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E6" w:rsidRPr="00D0723C" w:rsidRDefault="00312AE6" w:rsidP="00312AE6">
      <w:pPr>
        <w:ind w:left="360"/>
        <w:jc w:val="center"/>
        <w:rPr>
          <w:b/>
          <w:bCs/>
        </w:rPr>
      </w:pPr>
      <w:r w:rsidRPr="00D0723C">
        <w:rPr>
          <w:b/>
          <w:bCs/>
        </w:rPr>
        <w:t xml:space="preserve">Children’s Cabinet Advisory Board </w:t>
      </w:r>
      <w:r>
        <w:rPr>
          <w:b/>
          <w:bCs/>
        </w:rPr>
        <w:t>(CCAB)</w:t>
      </w:r>
    </w:p>
    <w:p w:rsidR="00312AE6" w:rsidRPr="00D0723C" w:rsidRDefault="00312AE6" w:rsidP="00312AE6">
      <w:pPr>
        <w:ind w:left="360"/>
        <w:jc w:val="center"/>
        <w:rPr>
          <w:b/>
          <w:bCs/>
        </w:rPr>
      </w:pPr>
      <w:r w:rsidRPr="00D0723C">
        <w:rPr>
          <w:b/>
          <w:bCs/>
        </w:rPr>
        <w:t>Regular Meeting</w:t>
      </w:r>
    </w:p>
    <w:p w:rsidR="00312AE6" w:rsidRPr="00D0723C" w:rsidRDefault="00312AE6" w:rsidP="00312AE6">
      <w:pPr>
        <w:ind w:left="360"/>
        <w:jc w:val="center"/>
        <w:rPr>
          <w:b/>
          <w:bCs/>
        </w:rPr>
      </w:pPr>
      <w:r>
        <w:rPr>
          <w:b/>
          <w:bCs/>
        </w:rPr>
        <w:t>Tuesday, January 11, 2011</w:t>
      </w:r>
    </w:p>
    <w:p w:rsidR="00312AE6" w:rsidRPr="00D0723C" w:rsidRDefault="00312AE6" w:rsidP="00312AE6">
      <w:pPr>
        <w:ind w:left="360"/>
        <w:jc w:val="center"/>
        <w:rPr>
          <w:b/>
          <w:bCs/>
        </w:rPr>
      </w:pPr>
      <w:r w:rsidRPr="00D0723C">
        <w:rPr>
          <w:b/>
          <w:bCs/>
        </w:rPr>
        <w:t>1</w:t>
      </w:r>
      <w:r>
        <w:rPr>
          <w:b/>
          <w:bCs/>
        </w:rPr>
        <w:t>1</w:t>
      </w:r>
      <w:r w:rsidRPr="00D0723C">
        <w:rPr>
          <w:b/>
          <w:bCs/>
        </w:rPr>
        <w:t>:00 a.m. - 12:00 p.m.</w:t>
      </w:r>
    </w:p>
    <w:p w:rsidR="00312AE6" w:rsidRPr="00D0723C" w:rsidRDefault="00312AE6" w:rsidP="00312AE6">
      <w:pPr>
        <w:ind w:left="360"/>
        <w:jc w:val="center"/>
        <w:rPr>
          <w:b/>
          <w:bCs/>
        </w:rPr>
      </w:pPr>
      <w:r w:rsidRPr="00D0723C">
        <w:rPr>
          <w:b/>
          <w:bCs/>
        </w:rPr>
        <w:t>Governor’s Press Room</w:t>
      </w:r>
    </w:p>
    <w:p w:rsidR="00312AE6" w:rsidRPr="00D0723C" w:rsidRDefault="00312AE6" w:rsidP="00312AE6">
      <w:pPr>
        <w:ind w:left="360"/>
        <w:jc w:val="center"/>
        <w:rPr>
          <w:b/>
          <w:bCs/>
        </w:rPr>
      </w:pPr>
      <w:smartTag w:uri="urn:schemas-microsoft-com:office:smarttags" w:element="place">
        <w:smartTag w:uri="urn:schemas-microsoft-com:office:smarttags" w:element="City">
          <w:r w:rsidRPr="00D0723C">
            <w:rPr>
              <w:b/>
              <w:bCs/>
            </w:rPr>
            <w:t>Baton Rouge</w:t>
          </w:r>
        </w:smartTag>
        <w:r w:rsidRPr="00D0723C">
          <w:rPr>
            <w:b/>
            <w:bCs/>
          </w:rPr>
          <w:t xml:space="preserve">, </w:t>
        </w:r>
        <w:smartTag w:uri="urn:schemas-microsoft-com:office:smarttags" w:element="State">
          <w:r w:rsidRPr="00D0723C">
            <w:rPr>
              <w:b/>
              <w:bCs/>
            </w:rPr>
            <w:t>Louisiana</w:t>
          </w:r>
        </w:smartTag>
      </w:smartTag>
      <w:r w:rsidRPr="00D0723C">
        <w:rPr>
          <w:b/>
          <w:bCs/>
        </w:rPr>
        <w:t xml:space="preserve"> </w:t>
      </w:r>
    </w:p>
    <w:p w:rsidR="00312AE6" w:rsidRDefault="00312AE6" w:rsidP="00312AE6"/>
    <w:p w:rsidR="00312AE6" w:rsidRPr="00703F2C" w:rsidRDefault="00312AE6" w:rsidP="00312AE6">
      <w:pPr>
        <w:jc w:val="center"/>
        <w:rPr>
          <w:b/>
        </w:rPr>
      </w:pPr>
      <w:r w:rsidRPr="00703F2C">
        <w:rPr>
          <w:b/>
        </w:rPr>
        <w:t>Minutes</w:t>
      </w:r>
    </w:p>
    <w:p w:rsidR="00312AE6" w:rsidRDefault="00312AE6" w:rsidP="00312AE6"/>
    <w:p w:rsidR="00312AE6" w:rsidRPr="005631D1" w:rsidRDefault="00312AE6" w:rsidP="00312AE6">
      <w:pPr>
        <w:rPr>
          <w:b/>
          <w:i/>
        </w:rPr>
      </w:pPr>
      <w:r w:rsidRPr="005631D1">
        <w:rPr>
          <w:b/>
          <w:i/>
        </w:rPr>
        <w:t xml:space="preserve">Welcome and Introduction of Members: </w:t>
      </w:r>
    </w:p>
    <w:p w:rsidR="00312AE6" w:rsidRPr="005631D1" w:rsidRDefault="00312AE6" w:rsidP="00312AE6">
      <w:r w:rsidRPr="005631D1">
        <w:t xml:space="preserve">Members present as acknowledged by the sign in sheet: </w:t>
      </w:r>
      <w:r>
        <w:t xml:space="preserve">Becky White, Bill Blanchard, Carmen Weisner, Carol Calix, Christy Smith, Cindy Bishop, Don </w:t>
      </w:r>
      <w:r w:rsidR="005D75C9">
        <w:t>Gregory</w:t>
      </w:r>
      <w:r>
        <w:t xml:space="preserve">, Donna Nola Ganey, Dr. Geoffrey Nagle, Judge George Murray, Dr. Girard Melancon, Janie Martin, Janice Allen, Jennifer Karle, Dr. John Wyble, Johnny Riley, Judy Harrison, Kathy Kleibert, Kahree Wahid, Kim Dodd, Lyn Hassenboehler, Lynda Gavioli, Mary L. Jones, </w:t>
      </w:r>
      <w:r w:rsidRPr="005631D1">
        <w:t xml:space="preserve">Dr. Michael Coogan, </w:t>
      </w:r>
      <w:r>
        <w:t>Patricia Robinson, Ronnie Rossito, Dr. Stewart Gordon and Susan Batson</w:t>
      </w:r>
    </w:p>
    <w:p w:rsidR="00312AE6" w:rsidRDefault="00312AE6" w:rsidP="00312AE6"/>
    <w:p w:rsidR="00312AE6" w:rsidRPr="005631D1" w:rsidRDefault="00312AE6" w:rsidP="00312AE6">
      <w:pPr>
        <w:rPr>
          <w:b/>
          <w:i/>
        </w:rPr>
      </w:pPr>
      <w:r w:rsidRPr="005631D1">
        <w:rPr>
          <w:b/>
          <w:i/>
        </w:rPr>
        <w:t xml:space="preserve">Interested Parties Present: </w:t>
      </w:r>
    </w:p>
    <w:p w:rsidR="00811519" w:rsidRDefault="00312AE6">
      <w:r>
        <w:t>Arthur Mora, Ashley Herad (LANO), Ashley Politz (La AAP), Beth Scalco (OPH), Brenda Sharp (OCDD), Bruce Greenstein (DHH),  Donald Hunter (La. PCA), Eddie Ashworth (La Budget Project), Gilda Armstrong Butler (OBH), Kay K</w:t>
      </w:r>
      <w:r w:rsidR="000776CF">
        <w:t>leco</w:t>
      </w:r>
      <w:r>
        <w:t xml:space="preserve"> (DHH), Knesha Rose (March of Dimes), Dr. Martis Jones (ADF), </w:t>
      </w:r>
      <w:r w:rsidR="007B35A9">
        <w:t xml:space="preserve">Petrouchka Moise (Governor’s Office of Community Programs), </w:t>
      </w:r>
      <w:r>
        <w:t>Stephen Kauffman (Advocacy Center), Tony Reasner</w:t>
      </w:r>
    </w:p>
    <w:p w:rsidR="009F1DA1" w:rsidRDefault="009F1DA1"/>
    <w:p w:rsidR="009F1DA1" w:rsidRPr="00383607" w:rsidRDefault="009F1DA1" w:rsidP="009F1DA1">
      <w:pPr>
        <w:pStyle w:val="Heading5"/>
        <w:rPr>
          <w:rFonts w:ascii="Times New Roman" w:hAnsi="Times New Roman" w:cs="Times New Roman"/>
          <w:i/>
          <w:sz w:val="24"/>
        </w:rPr>
      </w:pPr>
      <w:r w:rsidRPr="00383607">
        <w:rPr>
          <w:rFonts w:ascii="Times New Roman" w:hAnsi="Times New Roman" w:cs="Times New Roman"/>
          <w:i/>
          <w:sz w:val="24"/>
        </w:rPr>
        <w:t>Approval of Prior Meeting Minutes:</w:t>
      </w:r>
    </w:p>
    <w:p w:rsidR="005E0194" w:rsidRDefault="009F1DA1" w:rsidP="005E0194">
      <w:r>
        <w:t>Minutes of the December 14, 2010, Children’s Cabinet Advisory Board meeting were approved.</w:t>
      </w:r>
    </w:p>
    <w:p w:rsidR="005E0194" w:rsidRDefault="005E0194" w:rsidP="005E0194"/>
    <w:p w:rsidR="005E0194" w:rsidRPr="005E0194" w:rsidRDefault="000776CF" w:rsidP="005E0194">
      <w:pPr>
        <w:rPr>
          <w:b/>
          <w:i/>
        </w:rPr>
      </w:pPr>
      <w:r w:rsidRPr="005E0194">
        <w:rPr>
          <w:b/>
          <w:i/>
        </w:rPr>
        <w:t>Invited Guest:</w:t>
      </w:r>
    </w:p>
    <w:p w:rsidR="009104EF" w:rsidRDefault="000776CF" w:rsidP="005E0194">
      <w:r w:rsidRPr="005E0194">
        <w:t xml:space="preserve">Mr. Bruce Greenstein, Secretary of the Department of Health and Hospitals </w:t>
      </w:r>
      <w:r w:rsidR="007A2558">
        <w:t xml:space="preserve">(DHH) </w:t>
      </w:r>
      <w:r w:rsidRPr="005E0194">
        <w:t>and Children’s Cabinet member, address</w:t>
      </w:r>
      <w:r w:rsidR="002C5CF7">
        <w:t>ed</w:t>
      </w:r>
      <w:r w:rsidRPr="005E0194">
        <w:t xml:space="preserve"> the CCAB.  Mr. Greenstein discussed reforming Medicaid through CommunityCare 2.0 and coordinated care networks, DHH’s focus on birth outcomes, and behavioral health coordination.  CommunityCare 2.0 is a pay </w:t>
      </w:r>
      <w:r w:rsidR="00411314" w:rsidRPr="005E0194">
        <w:t xml:space="preserve">for performance model to incent </w:t>
      </w:r>
      <w:r w:rsidRPr="005E0194">
        <w:t xml:space="preserve">better outcomes and reward high performing providers.  The mandatory population </w:t>
      </w:r>
      <w:r w:rsidR="005D75C9" w:rsidRPr="005E0194">
        <w:t>will</w:t>
      </w:r>
      <w:r w:rsidRPr="005E0194">
        <w:t xml:space="preserve"> </w:t>
      </w:r>
      <w:r w:rsidR="002C5CF7">
        <w:t>have</w:t>
      </w:r>
      <w:r w:rsidRPr="005E0194">
        <w:t xml:space="preserve"> the same eligibility criteria as the current </w:t>
      </w:r>
      <w:r w:rsidR="005D75C9" w:rsidRPr="005E0194">
        <w:t>CommunityCare program</w:t>
      </w:r>
      <w:r w:rsidRPr="005E0194">
        <w:t xml:space="preserve">.  The voluntary population will include SSI age 20 and below, </w:t>
      </w:r>
      <w:r w:rsidR="005D75C9" w:rsidRPr="005E0194">
        <w:t>Native</w:t>
      </w:r>
      <w:r w:rsidRPr="005E0194">
        <w:t xml:space="preserve"> Americans </w:t>
      </w:r>
      <w:r w:rsidR="002F3509" w:rsidRPr="005E0194">
        <w:t>in a recognized tribe, foster children and children in out of home placements and children receiving services through OJJ.  The base reimbursement will decrease to $1.50 per member per month, new populations of children at</w:t>
      </w:r>
      <w:r w:rsidR="002C5CF7">
        <w:t xml:space="preserve"> a base of PMPM of $3 as will ne</w:t>
      </w:r>
      <w:r w:rsidR="002F3509" w:rsidRPr="005E0194">
        <w:t>w adults.  A pool of money will be set aside for pay for performance based on adoption of best practices and utilization measures to be dispersed to primary physicians on a quarterly basis starting in April 2011.</w:t>
      </w:r>
      <w:r w:rsidR="005E0194" w:rsidRPr="005E0194">
        <w:t xml:space="preserve">  DHH has proposed t</w:t>
      </w:r>
      <w:r w:rsidR="002F3509" w:rsidRPr="005E0194">
        <w:t>ransitioning the Medicaid delivery system from the current fee for service system to coordinated care networks (CCNs).  CCNs will include a stronger focus on managing chronic conditions and improving the quality of health care.  Medicaid enrollees will no</w:t>
      </w:r>
      <w:r w:rsidR="00011696" w:rsidRPr="005E0194">
        <w:t>w</w:t>
      </w:r>
      <w:r w:rsidR="002F3509" w:rsidRPr="005E0194">
        <w:t xml:space="preserve"> choose a network to manage their continuum of care, including preventative care and chronic care </w:t>
      </w:r>
      <w:r w:rsidR="005E0194" w:rsidRPr="005E0194">
        <w:t>m</w:t>
      </w:r>
      <w:r w:rsidR="002F3509" w:rsidRPr="005E0194">
        <w:t>anagement.</w:t>
      </w:r>
      <w:r w:rsidR="00011696" w:rsidRPr="005E0194">
        <w:t xml:space="preserve">  </w:t>
      </w:r>
    </w:p>
    <w:p w:rsidR="009104EF" w:rsidRDefault="009104EF" w:rsidP="005E0194"/>
    <w:p w:rsidR="000776CF" w:rsidRDefault="00011696" w:rsidP="005E0194">
      <w:r w:rsidRPr="005E0194">
        <w:lastRenderedPageBreak/>
        <w:t>DHH bi</w:t>
      </w:r>
      <w:r w:rsidR="005E0194" w:rsidRPr="005E0194">
        <w:t>r</w:t>
      </w:r>
      <w:r w:rsidRPr="005E0194">
        <w:t>th outcomes project will target 5 major areas for improvement: care coordination, measurement of birth outcomes, patient safety and quality, health disparities in birth outcomes and behavioral health.  DHH is developing Medicaid policies to reduce elective C-sections and births before 39 weeks, expanding capacity to screen pregnant women for tobacco use and authorized Medicaid reimbursement for the drug 17P, an evidence-based intervention proven to decrease instances of pre-term births.  By April 2011, these action teams will provide evidence based recommendations for each of the 5 target areas.</w:t>
      </w:r>
    </w:p>
    <w:p w:rsidR="009104EF" w:rsidRDefault="009104EF" w:rsidP="005E0194"/>
    <w:p w:rsidR="009104EF" w:rsidRPr="005E0194" w:rsidRDefault="007A2558" w:rsidP="005E0194">
      <w:r>
        <w:t>DHH</w:t>
      </w:r>
      <w:r w:rsidR="009104EF">
        <w:t>’</w:t>
      </w:r>
      <w:r>
        <w:t>s newly ap</w:t>
      </w:r>
      <w:r w:rsidR="009104EF">
        <w:t>pointed Deputy Secretary Kathy Kliebert led the merger of office of mental health and addictive disorders.  She will lead the initiative to partner with sister agencies to develop a coordinated system of care for at risk children.  The goals of this initiative are to reduce the number of targeted children and youth in detention and residential settings, reduce the state’s costs of providing services by leveraging Medicaid and other funding sources and improving outcomes for these children and their caregivers.  Interagency governance and a statewide management organization will help integrate services, blend resources and focus on serving children in the least restrictive setting.</w:t>
      </w:r>
    </w:p>
    <w:p w:rsidR="000776CF" w:rsidRDefault="000776CF" w:rsidP="009F1DA1"/>
    <w:p w:rsidR="009F1DA1" w:rsidRPr="00B57C47" w:rsidRDefault="009F1DA1" w:rsidP="009F1DA1">
      <w:pPr>
        <w:pStyle w:val="Heading5"/>
        <w:ind w:left="0" w:firstLine="0"/>
        <w:rPr>
          <w:rFonts w:ascii="Times New Roman" w:hAnsi="Times New Roman" w:cs="Times New Roman"/>
          <w:i/>
          <w:sz w:val="24"/>
        </w:rPr>
      </w:pPr>
      <w:r w:rsidRPr="00B57C47">
        <w:rPr>
          <w:rFonts w:ascii="Times New Roman" w:hAnsi="Times New Roman" w:cs="Times New Roman"/>
          <w:i/>
          <w:sz w:val="24"/>
        </w:rPr>
        <w:t>Presentations:</w:t>
      </w:r>
    </w:p>
    <w:p w:rsidR="009104EF" w:rsidRPr="009104EF" w:rsidRDefault="009104EF" w:rsidP="009104EF">
      <w:pPr>
        <w:ind w:left="720"/>
        <w:rPr>
          <w:i/>
        </w:rPr>
      </w:pPr>
      <w:r w:rsidRPr="009104EF">
        <w:rPr>
          <w:i/>
        </w:rPr>
        <w:t>At the Crossroads: Louisiana’s Fiscal Crisis - Edward Ashworth, Louisiana Budget Project Director</w:t>
      </w:r>
    </w:p>
    <w:p w:rsidR="009F1DA1" w:rsidRDefault="009104EF" w:rsidP="009F1DA1">
      <w:r>
        <w:t>Mr. Edward Ashworth presented on the Louisiana Budget P</w:t>
      </w:r>
      <w:r w:rsidR="00521C53">
        <w:t>r</w:t>
      </w:r>
      <w:r>
        <w:t xml:space="preserve">oject </w:t>
      </w:r>
      <w:r w:rsidR="00521C53">
        <w:t>which</w:t>
      </w:r>
      <w:r>
        <w:t xml:space="preserve"> strives to provide independent</w:t>
      </w:r>
      <w:r w:rsidR="00521C53">
        <w:t>,</w:t>
      </w:r>
      <w:r>
        <w:t xml:space="preserve"> </w:t>
      </w:r>
      <w:r w:rsidR="005D75C9">
        <w:t>nonpartisan</w:t>
      </w:r>
      <w:r>
        <w:t xml:space="preserve"> research and analysis of Louisiana’s fiscal issues and their impact on low and moderate income residents.  Mr. Ashworth reviewed Louisiana’s state general fund projected budget deficits for fiscal year 2012-14</w:t>
      </w:r>
      <w:r w:rsidR="00521C53">
        <w:t>, Louisiana’s total means of financing, state general fund make up and discretionary budgets</w:t>
      </w:r>
      <w:r>
        <w:t>.</w:t>
      </w:r>
      <w:r w:rsidR="00521C53">
        <w:t xml:space="preserve">  State budgets with and without hurricane disaster recovery funding were compared as well as increases since pre-Katrina.  The Budget Project’s opinion on the fiscal effects of Stelly repeals were presented.  The breakdown of state and local taxes were also shown.  More information can be found at </w:t>
      </w:r>
      <w:hyperlink r:id="rId5" w:history="1">
        <w:r w:rsidR="00521C53" w:rsidRPr="00946ECB">
          <w:rPr>
            <w:rStyle w:val="Hyperlink"/>
          </w:rPr>
          <w:t>www.labudget.org</w:t>
        </w:r>
      </w:hyperlink>
      <w:r w:rsidR="00521C53">
        <w:t>.</w:t>
      </w:r>
    </w:p>
    <w:p w:rsidR="00521C53" w:rsidRDefault="00521C53" w:rsidP="009F1DA1"/>
    <w:p w:rsidR="00B03B74" w:rsidRPr="00B03B74" w:rsidRDefault="00B03B74" w:rsidP="009F1DA1">
      <w:pPr>
        <w:rPr>
          <w:b/>
          <w:i/>
        </w:rPr>
      </w:pPr>
      <w:r w:rsidRPr="00B03B74">
        <w:rPr>
          <w:b/>
          <w:i/>
        </w:rPr>
        <w:t>Discussion:</w:t>
      </w:r>
    </w:p>
    <w:p w:rsidR="00B03B74" w:rsidRDefault="00B03B74" w:rsidP="00B03B74">
      <w:pPr>
        <w:pStyle w:val="Heading5"/>
        <w:ind w:firstLine="0"/>
        <w:rPr>
          <w:rFonts w:ascii="Times New Roman" w:hAnsi="Times New Roman" w:cs="Times New Roman"/>
          <w:b w:val="0"/>
          <w:sz w:val="24"/>
        </w:rPr>
      </w:pPr>
      <w:r>
        <w:rPr>
          <w:rFonts w:ascii="Times New Roman" w:hAnsi="Times New Roman" w:cs="Times New Roman"/>
          <w:b w:val="0"/>
          <w:sz w:val="24"/>
        </w:rPr>
        <w:t>CCAB annual report was emailed to all CCAB members for feedback.  It is due to be submitted as per legislation by January 31.  A suggestion was made to rearrange the contents.  Members will have until January 18</w:t>
      </w:r>
      <w:r w:rsidRPr="00B03B74">
        <w:rPr>
          <w:rFonts w:ascii="Times New Roman" w:hAnsi="Times New Roman" w:cs="Times New Roman"/>
          <w:b w:val="0"/>
          <w:sz w:val="24"/>
          <w:vertAlign w:val="superscript"/>
        </w:rPr>
        <w:t>th</w:t>
      </w:r>
      <w:r>
        <w:rPr>
          <w:rFonts w:ascii="Times New Roman" w:hAnsi="Times New Roman" w:cs="Times New Roman"/>
          <w:b w:val="0"/>
          <w:sz w:val="24"/>
        </w:rPr>
        <w:t xml:space="preserve"> to submit comments, concerns or additions.</w:t>
      </w:r>
    </w:p>
    <w:p w:rsidR="00E76938" w:rsidRDefault="00E76938" w:rsidP="00E76938"/>
    <w:p w:rsidR="00E76938" w:rsidRDefault="00E76938" w:rsidP="00E76938">
      <w:pPr>
        <w:pStyle w:val="Heading5"/>
        <w:ind w:firstLine="0"/>
        <w:rPr>
          <w:rFonts w:ascii="Times New Roman" w:hAnsi="Times New Roman" w:cs="Times New Roman"/>
          <w:b w:val="0"/>
          <w:sz w:val="24"/>
        </w:rPr>
      </w:pPr>
      <w:r w:rsidRPr="00F94179">
        <w:rPr>
          <w:rFonts w:ascii="Times New Roman" w:hAnsi="Times New Roman" w:cs="Times New Roman"/>
          <w:b w:val="0"/>
          <w:sz w:val="24"/>
        </w:rPr>
        <w:t>CCAB priority</w:t>
      </w:r>
      <w:r>
        <w:rPr>
          <w:rFonts w:ascii="Times New Roman" w:hAnsi="Times New Roman" w:cs="Times New Roman"/>
          <w:b w:val="0"/>
          <w:sz w:val="24"/>
        </w:rPr>
        <w:t xml:space="preserve"> recommendations process review was discussed.  The subcommittee met before the CCAB meeting to finalize the proposal.  The proposal will be written down and emailed to everyone for discussion at the next meeting.</w:t>
      </w:r>
    </w:p>
    <w:p w:rsidR="00E76938" w:rsidRDefault="00E76938" w:rsidP="00E76938"/>
    <w:p w:rsidR="00E76938" w:rsidRDefault="00E76938" w:rsidP="00E76938">
      <w:pPr>
        <w:pStyle w:val="Heading5"/>
        <w:ind w:firstLine="0"/>
        <w:rPr>
          <w:rFonts w:ascii="Times New Roman" w:hAnsi="Times New Roman" w:cs="Times New Roman"/>
          <w:b w:val="0"/>
          <w:sz w:val="24"/>
        </w:rPr>
      </w:pPr>
      <w:r>
        <w:rPr>
          <w:rFonts w:ascii="Times New Roman" w:hAnsi="Times New Roman" w:cs="Times New Roman"/>
          <w:b w:val="0"/>
          <w:sz w:val="24"/>
        </w:rPr>
        <w:t>CCAB new member packet was emailed to everyone prior to the meeting.  Please submit comments or suggested additions.  The CCAB liked the idea of a new member packet and suggested sending it to all members once finalized.</w:t>
      </w:r>
    </w:p>
    <w:p w:rsidR="004245A2" w:rsidRDefault="004245A2" w:rsidP="004245A2"/>
    <w:p w:rsidR="004245A2" w:rsidRDefault="004245A2" w:rsidP="004245A2">
      <w:r w:rsidRPr="004245A2">
        <w:rPr>
          <w:b/>
          <w:i/>
        </w:rPr>
        <w:t>Public Comments/Announcements</w:t>
      </w:r>
      <w:r>
        <w:rPr>
          <w:b/>
          <w:i/>
        </w:rPr>
        <w:t>:</w:t>
      </w:r>
    </w:p>
    <w:p w:rsidR="004245A2" w:rsidRDefault="004245A2" w:rsidP="004245A2">
      <w:r>
        <w:t>Louisiana Children’s Trust Fund grant applications are online.  Please note there is a change to the conference application.</w:t>
      </w:r>
    </w:p>
    <w:p w:rsidR="007A2558" w:rsidRDefault="007A2558" w:rsidP="004245A2"/>
    <w:p w:rsidR="007A2558" w:rsidRDefault="007A2558" w:rsidP="004245A2">
      <w:r>
        <w:t>CCAB March meeting falls on Mardi Gras day this year.  The CCAB decided to move the March meeting to the next Tuesday, March 15.</w:t>
      </w:r>
    </w:p>
    <w:p w:rsidR="007A2558" w:rsidRDefault="007A2558" w:rsidP="004245A2"/>
    <w:p w:rsidR="007A2558" w:rsidRDefault="007A2558" w:rsidP="004245A2">
      <w:r>
        <w:t>Start thinking of a legislative task force chairperson.</w:t>
      </w:r>
    </w:p>
    <w:p w:rsidR="000B32C8" w:rsidRDefault="000B32C8" w:rsidP="004245A2"/>
    <w:p w:rsidR="000B32C8" w:rsidRDefault="000B32C8" w:rsidP="004245A2">
      <w:r>
        <w:t>Nurse Family partnership will have a training for advocates and a luncheon on Thursday, January 20, 2011.  Invitations were distributed.</w:t>
      </w:r>
    </w:p>
    <w:p w:rsidR="007A2558" w:rsidRDefault="007A2558" w:rsidP="004245A2"/>
    <w:p w:rsidR="007A2558" w:rsidRDefault="007A2558" w:rsidP="004245A2">
      <w:r>
        <w:t>Karen Stubbs, executive director of the Children’s Cabinet, will be leaving the position at the end of January.</w:t>
      </w:r>
    </w:p>
    <w:p w:rsidR="002C5CF7" w:rsidRDefault="002C5CF7" w:rsidP="004245A2"/>
    <w:p w:rsidR="002C5CF7" w:rsidRPr="002C5CF7" w:rsidRDefault="002C5CF7" w:rsidP="004245A2">
      <w:pPr>
        <w:rPr>
          <w:b/>
          <w:i/>
        </w:rPr>
      </w:pPr>
      <w:r>
        <w:rPr>
          <w:b/>
          <w:i/>
        </w:rPr>
        <w:t>Meeting Adjourned</w:t>
      </w:r>
    </w:p>
    <w:p w:rsidR="007A2558" w:rsidRPr="004245A2" w:rsidRDefault="007A2558" w:rsidP="004245A2"/>
    <w:p w:rsidR="00E76938" w:rsidRPr="00E76938" w:rsidRDefault="00E76938" w:rsidP="00E76938"/>
    <w:p w:rsidR="00E76938" w:rsidRPr="00E76938" w:rsidRDefault="00E76938" w:rsidP="00E76938"/>
    <w:p w:rsidR="00B03B74" w:rsidRPr="00B03B74" w:rsidRDefault="00B03B74" w:rsidP="00B03B74"/>
    <w:p w:rsidR="00B03B74" w:rsidRDefault="00B03B74" w:rsidP="009F1DA1"/>
    <w:sectPr w:rsidR="00B03B74" w:rsidSect="00811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A76B6"/>
    <w:multiLevelType w:val="hybridMultilevel"/>
    <w:tmpl w:val="2E0CEF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B651735"/>
    <w:multiLevelType w:val="hybridMultilevel"/>
    <w:tmpl w:val="7DF22528"/>
    <w:lvl w:ilvl="0" w:tplc="E70A09B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AE6"/>
    <w:rsid w:val="00011696"/>
    <w:rsid w:val="000776CF"/>
    <w:rsid w:val="000B32C8"/>
    <w:rsid w:val="002C5CF7"/>
    <w:rsid w:val="002F3509"/>
    <w:rsid w:val="00312AE6"/>
    <w:rsid w:val="00411314"/>
    <w:rsid w:val="004245A2"/>
    <w:rsid w:val="00521C53"/>
    <w:rsid w:val="005D75C9"/>
    <w:rsid w:val="005E0194"/>
    <w:rsid w:val="007A2558"/>
    <w:rsid w:val="007B35A9"/>
    <w:rsid w:val="00811519"/>
    <w:rsid w:val="009104EF"/>
    <w:rsid w:val="009F1DA1"/>
    <w:rsid w:val="00B03B74"/>
    <w:rsid w:val="00E76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E6"/>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9F1DA1"/>
    <w:pPr>
      <w:keepNext/>
      <w:ind w:left="720" w:hanging="7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F1DA1"/>
    <w:rPr>
      <w:rFonts w:ascii="Arial" w:eastAsia="Times New Roman" w:hAnsi="Arial" w:cs="Arial"/>
      <w:b/>
      <w:bCs/>
      <w:sz w:val="20"/>
      <w:szCs w:val="24"/>
    </w:rPr>
  </w:style>
  <w:style w:type="paragraph" w:styleId="ListParagraph">
    <w:name w:val="List Paragraph"/>
    <w:basedOn w:val="Normal"/>
    <w:qFormat/>
    <w:rsid w:val="009104EF"/>
    <w:pPr>
      <w:ind w:left="720"/>
      <w:contextualSpacing/>
    </w:pPr>
    <w:rPr>
      <w:rFonts w:ascii="Calibri" w:eastAsia="Calibri" w:hAnsi="Calibri"/>
      <w:sz w:val="22"/>
      <w:szCs w:val="22"/>
    </w:rPr>
  </w:style>
  <w:style w:type="character" w:styleId="Hyperlink">
    <w:name w:val="Hyperlink"/>
    <w:basedOn w:val="DefaultParagraphFont"/>
    <w:uiPriority w:val="99"/>
    <w:unhideWhenUsed/>
    <w:rsid w:val="00521C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budg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Stubbs</dc:creator>
  <cp:keywords/>
  <dc:description/>
  <cp:lastModifiedBy>Karen Stubbs</cp:lastModifiedBy>
  <cp:revision>14</cp:revision>
  <dcterms:created xsi:type="dcterms:W3CDTF">2011-01-31T22:10:00Z</dcterms:created>
  <dcterms:modified xsi:type="dcterms:W3CDTF">2011-01-31T23:33:00Z</dcterms:modified>
</cp:coreProperties>
</file>